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bidi="fa-IR"/>
        </w:rPr>
        <w:id w:val="51671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977CC" w:rsidRDefault="005B7B92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B7B92">
            <w:rPr>
              <w:rFonts w:eastAsiaTheme="majorEastAsia" w:cstheme="majorBidi"/>
              <w:noProof/>
              <w:lang w:eastAsia="zh-TW"/>
            </w:rPr>
            <w:pict>
              <v:rect id="_x0000_s1044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5B7B92">
            <w:rPr>
              <w:rFonts w:eastAsiaTheme="majorEastAsia" w:cstheme="majorBidi"/>
              <w:noProof/>
              <w:lang w:eastAsia="zh-TW"/>
            </w:rPr>
            <w:pict>
              <v:rect id="_x0000_s1047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B7B92">
            <w:rPr>
              <w:rFonts w:eastAsiaTheme="majorEastAsia" w:cstheme="majorBidi"/>
              <w:noProof/>
              <w:lang w:eastAsia="zh-TW"/>
            </w:rPr>
            <w:pict>
              <v:rect id="_x0000_s1046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B7B92">
            <w:rPr>
              <w:rFonts w:eastAsiaTheme="majorEastAsia" w:cstheme="majorBidi"/>
              <w:noProof/>
              <w:lang w:eastAsia="zh-TW"/>
            </w:rPr>
            <w:pict>
              <v:rect id="_x0000_s1045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="B Koodak"/>
              <w:sz w:val="68"/>
              <w:szCs w:val="68"/>
            </w:rPr>
            <w:alias w:val="Title"/>
            <w:id w:val="14700071"/>
            <w:placeholder>
              <w:docPart w:val="E2A07407FC654204AEDB8F686066955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977CC" w:rsidRPr="000D167E" w:rsidRDefault="00EE2F4D" w:rsidP="00EE2F4D">
              <w:pPr>
                <w:pStyle w:val="NoSpacing"/>
                <w:rPr>
                  <w:rFonts w:asciiTheme="majorHAnsi" w:eastAsiaTheme="majorEastAsia" w:hAnsiTheme="majorHAnsi" w:cs="B Koodak"/>
                  <w:sz w:val="68"/>
                  <w:szCs w:val="68"/>
                </w:rPr>
              </w:pPr>
              <w:r>
                <w:rPr>
                  <w:rFonts w:asciiTheme="majorHAnsi" w:eastAsiaTheme="majorEastAsia" w:hAnsiTheme="majorHAnsi" w:cs="B Koodak" w:hint="cs"/>
                  <w:sz w:val="68"/>
                  <w:szCs w:val="68"/>
                  <w:rtl/>
                  <w:lang w:bidi="fa-IR"/>
                </w:rPr>
                <w:t>راهنماي دسترسي به فرم عوارض شديد بارداري و زايمان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3983D80A421D4308AB6A5458FB9D394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8977CC" w:rsidRDefault="000D167E" w:rsidP="000D167E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Sever Morbidity</w:t>
              </w:r>
              <w:r w:rsidR="00F626D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(Nearmiss)</w:t>
              </w:r>
            </w:p>
          </w:sdtContent>
        </w:sdt>
        <w:p w:rsidR="008977CC" w:rsidRDefault="00F626DB">
          <w:pPr>
            <w:bidi w:val="0"/>
          </w:pPr>
          <w:r w:rsidRPr="00F626DB">
            <w:rPr>
              <w:rFonts w:asciiTheme="majorHAnsi" w:eastAsiaTheme="majorEastAsia" w:hAnsiTheme="majorHAnsi" w:cs="B Koodak" w:hint="cs"/>
              <w:sz w:val="36"/>
              <w:szCs w:val="36"/>
              <w:rtl/>
            </w:rPr>
            <w:t>اداره سلامت مادران</w:t>
          </w:r>
          <w:r w:rsidR="008977CC">
            <w:br w:type="page"/>
          </w:r>
        </w:p>
      </w:sdtContent>
    </w:sdt>
    <w:p w:rsidR="00600C84" w:rsidRPr="00536B09" w:rsidRDefault="00600C84" w:rsidP="00717353">
      <w:pPr>
        <w:pStyle w:val="NormalWeb"/>
        <w:bidi/>
        <w:jc w:val="both"/>
        <w:rPr>
          <w:rFonts w:cs="B Koodak"/>
          <w:rtl/>
        </w:rPr>
      </w:pPr>
      <w:r w:rsidRPr="00536B09">
        <w:rPr>
          <w:rFonts w:cs="B Koodak" w:hint="cs"/>
          <w:rtl/>
        </w:rPr>
        <w:lastRenderedPageBreak/>
        <w:t>بسمه‌تعالي</w:t>
      </w:r>
    </w:p>
    <w:p w:rsidR="00ED1634" w:rsidRPr="00717353" w:rsidRDefault="008D4BA3" w:rsidP="00717353">
      <w:pPr>
        <w:pStyle w:val="NormalWeb"/>
        <w:bidi/>
        <w:jc w:val="both"/>
        <w:rPr>
          <w:rFonts w:ascii="Arial" w:hAnsi="Arial" w:cs="B Koodak"/>
          <w:rtl/>
        </w:rPr>
      </w:pPr>
      <w:r w:rsidRPr="00717353">
        <w:rPr>
          <w:rFonts w:cs="B Koodak" w:hint="cs"/>
          <w:rtl/>
        </w:rPr>
        <w:t>عوارض مادري حاد شديد(</w:t>
      </w:r>
      <w:r w:rsidRPr="00C56644">
        <w:rPr>
          <w:rFonts w:cs="B Koodak"/>
        </w:rPr>
        <w:t>Severe acute maternal morbidity (SAMM)</w:t>
      </w:r>
      <w:r w:rsidRPr="00717353">
        <w:rPr>
          <w:rFonts w:cs="B Koodak" w:hint="cs"/>
          <w:rtl/>
        </w:rPr>
        <w:t xml:space="preserve">) كه به عنوان </w:t>
      </w:r>
      <w:r w:rsidRPr="00717353">
        <w:rPr>
          <w:rFonts w:cs="B Koodak"/>
        </w:rPr>
        <w:t>near miss</w:t>
      </w:r>
      <w:r w:rsidRPr="00717353">
        <w:rPr>
          <w:rFonts w:cs="B Koodak" w:hint="cs"/>
          <w:rtl/>
        </w:rPr>
        <w:t xml:space="preserve"> شناخته مي‌شود به مواردي گفته مي‌شود كه خانم باردار يا </w:t>
      </w:r>
      <w:r w:rsidR="00717353">
        <w:rPr>
          <w:rFonts w:cs="B Koodak" w:hint="cs"/>
          <w:rtl/>
        </w:rPr>
        <w:t>خانمي كه در شش هفته اول پس از</w:t>
      </w:r>
      <w:r w:rsidRPr="00717353">
        <w:rPr>
          <w:rFonts w:cs="B Koodak" w:hint="cs"/>
          <w:rtl/>
        </w:rPr>
        <w:t xml:space="preserve"> زايمان </w:t>
      </w:r>
      <w:r w:rsidR="00717353">
        <w:rPr>
          <w:rFonts w:cs="B Koodak" w:hint="cs"/>
          <w:rtl/>
        </w:rPr>
        <w:t>به سر مي‌برد،</w:t>
      </w:r>
      <w:r w:rsidRPr="00717353">
        <w:rPr>
          <w:rFonts w:cs="B Koodak" w:hint="cs"/>
          <w:rtl/>
        </w:rPr>
        <w:t xml:space="preserve"> تا دم مرگ پيش رفته</w:t>
      </w:r>
      <w:r w:rsidR="00717353">
        <w:rPr>
          <w:rFonts w:cs="B Koodak" w:hint="cs"/>
          <w:rtl/>
        </w:rPr>
        <w:t xml:space="preserve"> ولي</w:t>
      </w:r>
      <w:r w:rsidRPr="00717353">
        <w:rPr>
          <w:rFonts w:cs="B Koodak" w:hint="cs"/>
          <w:rtl/>
        </w:rPr>
        <w:t xml:space="preserve"> با مراقبت خوب و كامل </w:t>
      </w:r>
      <w:r w:rsidR="00717353">
        <w:rPr>
          <w:rFonts w:cs="B Koodak" w:hint="cs"/>
          <w:rtl/>
        </w:rPr>
        <w:t>پزشكان و كارشناس</w:t>
      </w:r>
      <w:r w:rsidR="00397F0D">
        <w:rPr>
          <w:rFonts w:cs="B Koodak" w:hint="cs"/>
          <w:rtl/>
        </w:rPr>
        <w:t>ان</w:t>
      </w:r>
      <w:r w:rsidRPr="00717353">
        <w:rPr>
          <w:rFonts w:cs="B Koodak" w:hint="cs"/>
          <w:rtl/>
        </w:rPr>
        <w:t xml:space="preserve"> </w:t>
      </w:r>
      <w:r w:rsidR="00717353">
        <w:rPr>
          <w:rFonts w:cs="B Koodak" w:hint="cs"/>
          <w:rtl/>
        </w:rPr>
        <w:t>بيمارستان</w:t>
      </w:r>
      <w:r w:rsidRPr="00717353">
        <w:rPr>
          <w:rFonts w:cs="B Koodak" w:hint="cs"/>
          <w:rtl/>
        </w:rPr>
        <w:t xml:space="preserve"> جان سالم به در برده است. </w:t>
      </w:r>
      <w:r w:rsidRPr="00717353">
        <w:rPr>
          <w:rFonts w:ascii="Arial" w:hAnsi="Arial" w:cs="B Koodak" w:hint="cs"/>
          <w:rtl/>
        </w:rPr>
        <w:t xml:space="preserve">هر چند </w:t>
      </w:r>
      <w:r w:rsidR="00717353">
        <w:rPr>
          <w:rFonts w:ascii="Arial" w:hAnsi="Arial" w:cs="B Koodak"/>
          <w:rtl/>
        </w:rPr>
        <w:t>این مفهوم</w:t>
      </w:r>
      <w:r w:rsidR="00717353">
        <w:rPr>
          <w:rFonts w:ascii="Arial" w:hAnsi="Arial" w:cs="B Koodak" w:hint="cs"/>
          <w:rtl/>
        </w:rPr>
        <w:t xml:space="preserve">ي است كه در دهه اخير </w:t>
      </w:r>
      <w:r w:rsidRPr="00C56644">
        <w:rPr>
          <w:rFonts w:ascii="Arial" w:hAnsi="Arial" w:cs="B Koodak"/>
          <w:rtl/>
        </w:rPr>
        <w:t xml:space="preserve">در مراقبت از مادر </w:t>
      </w:r>
      <w:r w:rsidR="00717353">
        <w:rPr>
          <w:rFonts w:ascii="Arial" w:hAnsi="Arial" w:cs="B Koodak" w:hint="cs"/>
          <w:rtl/>
        </w:rPr>
        <w:t>به كار برده مي‌شود</w:t>
      </w:r>
      <w:r w:rsidRPr="00C56644">
        <w:rPr>
          <w:rFonts w:ascii="Arial" w:hAnsi="Arial" w:cs="B Koodak"/>
          <w:rtl/>
        </w:rPr>
        <w:t xml:space="preserve">، اما </w:t>
      </w:r>
      <w:r w:rsidRPr="00717353">
        <w:rPr>
          <w:rFonts w:ascii="Arial" w:hAnsi="Arial" w:cs="B Koodak" w:hint="cs"/>
          <w:rtl/>
        </w:rPr>
        <w:t>به دليل تاثير زيادي كه بر كاهش ميزان مرگ و مير مادري دارد</w:t>
      </w:r>
      <w:r w:rsidR="00ED1634" w:rsidRPr="00717353">
        <w:rPr>
          <w:rFonts w:ascii="Arial" w:hAnsi="Arial" w:cs="B Koodak" w:hint="cs"/>
          <w:rtl/>
        </w:rPr>
        <w:t xml:space="preserve"> روز به روز مهمتر تلقي شده و بيشتر </w:t>
      </w:r>
      <w:r w:rsidR="00717353">
        <w:rPr>
          <w:rFonts w:ascii="Arial" w:hAnsi="Arial" w:cs="B Koodak" w:hint="cs"/>
          <w:rtl/>
        </w:rPr>
        <w:t>استفاده ميگردد</w:t>
      </w:r>
      <w:r w:rsidR="00ED1634" w:rsidRPr="00717353">
        <w:rPr>
          <w:rFonts w:ascii="Arial" w:hAnsi="Arial" w:cs="B Koodak" w:hint="cs"/>
          <w:rtl/>
        </w:rPr>
        <w:t xml:space="preserve">. </w:t>
      </w:r>
      <w:r w:rsidR="00ED1634" w:rsidRPr="00C56644">
        <w:rPr>
          <w:rFonts w:ascii="Arial" w:hAnsi="Arial" w:cs="B Koodak"/>
          <w:rtl/>
        </w:rPr>
        <w:t>استفاده از داده های جمع آوری شده در</w:t>
      </w:r>
      <w:r w:rsidR="00ED1634" w:rsidRPr="00717353">
        <w:rPr>
          <w:rFonts w:ascii="Arial" w:hAnsi="Arial" w:cs="B Koodak" w:hint="cs"/>
          <w:rtl/>
        </w:rPr>
        <w:t xml:space="preserve"> مورد </w:t>
      </w:r>
      <w:r w:rsidR="00ED1634" w:rsidRPr="00C56644">
        <w:rPr>
          <w:rFonts w:ascii="Arial" w:hAnsi="Arial" w:cs="B Koodak"/>
        </w:rPr>
        <w:t>SAMM</w:t>
      </w:r>
      <w:r w:rsidR="00ED1634" w:rsidRPr="00C56644">
        <w:rPr>
          <w:rFonts w:ascii="Arial" w:hAnsi="Arial" w:cs="B Koodak"/>
          <w:rtl/>
        </w:rPr>
        <w:t xml:space="preserve"> </w:t>
      </w:r>
      <w:r w:rsidR="00ED1634" w:rsidRPr="00717353">
        <w:rPr>
          <w:rFonts w:ascii="Arial" w:hAnsi="Arial" w:cs="B Koodak" w:hint="cs"/>
          <w:rtl/>
        </w:rPr>
        <w:t>در ساير كشورها ن</w:t>
      </w:r>
      <w:r w:rsidR="00ED1634" w:rsidRPr="00C56644">
        <w:rPr>
          <w:rFonts w:ascii="Arial" w:hAnsi="Arial" w:cs="B Koodak"/>
          <w:rtl/>
        </w:rPr>
        <w:t>شان داده است که</w:t>
      </w:r>
      <w:r w:rsidR="00ED1634" w:rsidRPr="00717353">
        <w:rPr>
          <w:rFonts w:ascii="Arial" w:hAnsi="Arial" w:cs="B Koodak" w:hint="cs"/>
          <w:rtl/>
        </w:rPr>
        <w:t xml:space="preserve"> اين داده‌ها مي‌تواند </w:t>
      </w:r>
      <w:r w:rsidR="00ED1634" w:rsidRPr="00C56644">
        <w:rPr>
          <w:rFonts w:ascii="Arial" w:hAnsi="Arial" w:cs="B Koodak"/>
          <w:rtl/>
        </w:rPr>
        <w:t xml:space="preserve">به عنوان یک مکانیسم برای تشخیص </w:t>
      </w:r>
      <w:r w:rsidR="00ED1634" w:rsidRPr="00717353">
        <w:rPr>
          <w:rFonts w:ascii="Arial" w:hAnsi="Arial" w:cs="B Koodak" w:hint="cs"/>
          <w:rtl/>
        </w:rPr>
        <w:t>مشكلات</w:t>
      </w:r>
      <w:r w:rsidR="00ED1634" w:rsidRPr="00C56644">
        <w:rPr>
          <w:rFonts w:ascii="Arial" w:hAnsi="Arial" w:cs="B Koodak"/>
          <w:rtl/>
        </w:rPr>
        <w:t xml:space="preserve"> سیستم</w:t>
      </w:r>
      <w:r w:rsidR="00ED1634" w:rsidRPr="00717353">
        <w:rPr>
          <w:rFonts w:ascii="Arial" w:hAnsi="Arial" w:cs="B Koodak" w:hint="cs"/>
          <w:rtl/>
        </w:rPr>
        <w:t xml:space="preserve"> درماني</w:t>
      </w:r>
      <w:r w:rsidR="00ED1634" w:rsidRPr="00C56644">
        <w:rPr>
          <w:rFonts w:ascii="Arial" w:hAnsi="Arial" w:cs="B Koodak"/>
          <w:rtl/>
        </w:rPr>
        <w:t xml:space="preserve"> </w:t>
      </w:r>
      <w:r w:rsidR="00ED1634" w:rsidRPr="00717353">
        <w:rPr>
          <w:rFonts w:ascii="Arial" w:hAnsi="Arial" w:cs="B Koodak" w:hint="cs"/>
          <w:rtl/>
        </w:rPr>
        <w:t>و</w:t>
      </w:r>
      <w:r w:rsidR="00ED1634" w:rsidRPr="00C56644">
        <w:rPr>
          <w:rFonts w:ascii="Arial" w:hAnsi="Arial" w:cs="B Koodak"/>
          <w:rtl/>
        </w:rPr>
        <w:t xml:space="preserve"> مراقبت های بهداشتی مادران </w:t>
      </w:r>
      <w:r w:rsidR="00ED1634" w:rsidRPr="00717353">
        <w:rPr>
          <w:rFonts w:ascii="Arial" w:hAnsi="Arial" w:cs="B Koodak" w:hint="cs"/>
          <w:rtl/>
        </w:rPr>
        <w:t>به كار گرفته شود. فرم حاضر به منظور جمع‌آوري داده‌هاي عوارض شديد مادري از سطح كشور طراحي شده است. اداره سلامت مادران اميدوار است داده‌هاي</w:t>
      </w:r>
      <w:r w:rsidR="00717353" w:rsidRPr="00717353">
        <w:rPr>
          <w:rFonts w:ascii="Arial" w:hAnsi="Arial" w:cs="B Koodak" w:hint="cs"/>
          <w:rtl/>
        </w:rPr>
        <w:t>ي</w:t>
      </w:r>
      <w:r w:rsidR="00ED1634" w:rsidRPr="00717353">
        <w:rPr>
          <w:rFonts w:ascii="Arial" w:hAnsi="Arial" w:cs="B Koodak" w:hint="cs"/>
          <w:rtl/>
        </w:rPr>
        <w:t xml:space="preserve"> كه با همت شما همكاران عزيز جمع‌آوري مي‌شود </w:t>
      </w:r>
      <w:r w:rsidR="00717353" w:rsidRPr="00717353">
        <w:rPr>
          <w:rFonts w:ascii="Arial" w:hAnsi="Arial" w:cs="B Koodak" w:hint="cs"/>
          <w:rtl/>
        </w:rPr>
        <w:t xml:space="preserve">براي طراحي مداخلات و تصميم‌گيري </w:t>
      </w:r>
      <w:r w:rsidR="00ED1634" w:rsidRPr="00717353">
        <w:rPr>
          <w:rFonts w:ascii="Arial" w:hAnsi="Arial" w:cs="B Koodak" w:hint="cs"/>
          <w:rtl/>
        </w:rPr>
        <w:t xml:space="preserve">در سطوح مختلف </w:t>
      </w:r>
      <w:r w:rsidR="00717353" w:rsidRPr="00717353">
        <w:rPr>
          <w:rFonts w:ascii="Arial" w:hAnsi="Arial" w:cs="B Koodak" w:hint="cs"/>
          <w:rtl/>
        </w:rPr>
        <w:t>به كار گرفته شود.</w:t>
      </w:r>
    </w:p>
    <w:p w:rsidR="007D7707" w:rsidRPr="00717353" w:rsidRDefault="00E562B8" w:rsidP="00717353">
      <w:pPr>
        <w:jc w:val="both"/>
        <w:rPr>
          <w:rFonts w:cs="B Koodak"/>
          <w:sz w:val="24"/>
          <w:szCs w:val="24"/>
          <w:rtl/>
        </w:rPr>
      </w:pPr>
      <w:r w:rsidRPr="00717353">
        <w:rPr>
          <w:rFonts w:cs="B Koodak" w:hint="cs"/>
          <w:sz w:val="24"/>
          <w:szCs w:val="24"/>
          <w:rtl/>
        </w:rPr>
        <w:t xml:space="preserve">هدف: </w:t>
      </w:r>
      <w:r w:rsidR="00717353" w:rsidRPr="00717353">
        <w:rPr>
          <w:rFonts w:cs="B Koodak" w:hint="cs"/>
          <w:sz w:val="24"/>
          <w:szCs w:val="24"/>
          <w:rtl/>
        </w:rPr>
        <w:t xml:space="preserve">جمع آوري داده‌هاي مربوط به </w:t>
      </w:r>
      <w:r w:rsidRPr="00717353">
        <w:rPr>
          <w:rFonts w:cs="B Koodak" w:hint="cs"/>
          <w:sz w:val="24"/>
          <w:szCs w:val="24"/>
          <w:rtl/>
        </w:rPr>
        <w:t xml:space="preserve">عوارض شديد بارداري و زايمان </w:t>
      </w:r>
      <w:r w:rsidR="00717353" w:rsidRPr="00717353">
        <w:rPr>
          <w:rFonts w:cs="B Koodak" w:hint="cs"/>
          <w:sz w:val="24"/>
          <w:szCs w:val="24"/>
          <w:rtl/>
        </w:rPr>
        <w:t>از بيمارستانهاي سطح كشور با استفاده از فرم آنلاين موربيديتي مادري</w:t>
      </w:r>
    </w:p>
    <w:p w:rsidR="00223D4B" w:rsidRDefault="00717353" w:rsidP="005418DE">
      <w:pPr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معرفي فرم: فرمي كه پيش رو داريد با استفاده از نرم افزار </w:t>
      </w:r>
      <w:r>
        <w:rPr>
          <w:rFonts w:cs="B Koodak"/>
          <w:sz w:val="24"/>
          <w:szCs w:val="24"/>
        </w:rPr>
        <w:t xml:space="preserve">InfoPath 2010 </w:t>
      </w:r>
      <w:r>
        <w:rPr>
          <w:rFonts w:cs="B Koodak" w:hint="cs"/>
          <w:sz w:val="24"/>
          <w:szCs w:val="24"/>
          <w:rtl/>
        </w:rPr>
        <w:t xml:space="preserve">  طراحي شده است</w:t>
      </w:r>
      <w:r w:rsidR="00223D4B">
        <w:rPr>
          <w:rFonts w:cs="B Koodak" w:hint="cs"/>
          <w:sz w:val="24"/>
          <w:szCs w:val="24"/>
          <w:rtl/>
        </w:rPr>
        <w:t xml:space="preserve"> و برروي سايت </w:t>
      </w:r>
      <w:r w:rsidR="005418DE">
        <w:rPr>
          <w:rFonts w:cs="B Koodak" w:hint="cs"/>
          <w:sz w:val="24"/>
          <w:szCs w:val="24"/>
          <w:rtl/>
        </w:rPr>
        <w:t xml:space="preserve">دفتر سلامت خانواده </w:t>
      </w:r>
      <w:r w:rsidR="00223D4B">
        <w:rPr>
          <w:rFonts w:cs="B Koodak" w:hint="cs"/>
          <w:sz w:val="24"/>
          <w:szCs w:val="24"/>
          <w:rtl/>
        </w:rPr>
        <w:t xml:space="preserve">قرار گرفته است. </w:t>
      </w:r>
    </w:p>
    <w:p w:rsidR="00223D4B" w:rsidRDefault="00223D4B" w:rsidP="00223D4B">
      <w:pPr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اين فرم براي كسانيكه به يكي از عوارض زير مبتلا هستند تكميل ميشود:</w:t>
      </w:r>
    </w:p>
    <w:p w:rsidR="0084169A" w:rsidRPr="0084169A" w:rsidRDefault="00600C84" w:rsidP="00397F0D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</w:rPr>
      </w:pPr>
      <w:r w:rsidRPr="005418DE">
        <w:rPr>
          <w:rFonts w:cs="B Koodak" w:hint="cs"/>
          <w:color w:val="943634" w:themeColor="accent2" w:themeShade="BF"/>
          <w:sz w:val="24"/>
          <w:szCs w:val="24"/>
          <w:rtl/>
        </w:rPr>
        <w:t>خونريزي شديد دوران بارداري</w:t>
      </w:r>
      <w:r w:rsidRPr="0084169A">
        <w:rPr>
          <w:rFonts w:cs="B Koodak" w:hint="cs"/>
          <w:color w:val="943634" w:themeColor="accent2" w:themeShade="BF"/>
          <w:sz w:val="24"/>
          <w:szCs w:val="24"/>
          <w:rtl/>
        </w:rPr>
        <w:t>:</w:t>
      </w:r>
    </w:p>
    <w:p w:rsidR="00223D4B" w:rsidRPr="0084169A" w:rsidRDefault="00600C84" w:rsidP="0084169A">
      <w:pPr>
        <w:jc w:val="both"/>
        <w:rPr>
          <w:rFonts w:cs="B Koodak"/>
          <w:sz w:val="24"/>
          <w:szCs w:val="24"/>
          <w:rtl/>
        </w:rPr>
      </w:pPr>
      <w:r w:rsidRPr="0084169A">
        <w:rPr>
          <w:rFonts w:cs="B Koodak" w:hint="cs"/>
          <w:sz w:val="24"/>
          <w:szCs w:val="24"/>
          <w:rtl/>
        </w:rPr>
        <w:t xml:space="preserve"> خانمي كه به ميزان 1500 سي سي تا 2000 سي سي خون از دست داده است </w:t>
      </w:r>
      <w:r w:rsidR="00397F0D" w:rsidRPr="0084169A">
        <w:rPr>
          <w:rFonts w:cs="B Koodak" w:hint="cs"/>
          <w:sz w:val="24"/>
          <w:szCs w:val="24"/>
          <w:rtl/>
        </w:rPr>
        <w:t xml:space="preserve">(راهنماي شماره 21 صفحه 161 از كتاب راهنماي كشوري ارائه خدمات مامايي و زايمان) </w:t>
      </w:r>
      <w:r w:rsidRPr="0084169A">
        <w:rPr>
          <w:rFonts w:cs="B Koodak" w:hint="cs"/>
          <w:sz w:val="24"/>
          <w:szCs w:val="24"/>
          <w:rtl/>
        </w:rPr>
        <w:t>و  ضربان قلب او بين 120-130 ضربه در دقيقه، فشارخون و نبض كاهش يافته، برون ده ادراري 15-5 سيسي و تعداد تنفس بين 40-30 مي‌باشد.</w:t>
      </w:r>
    </w:p>
    <w:p w:rsidR="0084169A" w:rsidRPr="0084169A" w:rsidRDefault="00223D4B" w:rsidP="006D3DBF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</w:rPr>
      </w:pPr>
      <w:r w:rsidRPr="005418DE">
        <w:rPr>
          <w:rFonts w:cs="B Koodak" w:hint="cs"/>
          <w:color w:val="943634" w:themeColor="accent2" w:themeShade="BF"/>
          <w:sz w:val="24"/>
          <w:szCs w:val="24"/>
          <w:rtl/>
        </w:rPr>
        <w:t>پره اكلامپسي شديد</w:t>
      </w:r>
      <w:r w:rsidR="006D3DBF" w:rsidRPr="0084169A">
        <w:rPr>
          <w:rFonts w:cs="B Koodak" w:hint="cs"/>
          <w:color w:val="943634" w:themeColor="accent2" w:themeShade="BF"/>
          <w:sz w:val="24"/>
          <w:szCs w:val="24"/>
          <w:rtl/>
        </w:rPr>
        <w:t>:</w:t>
      </w:r>
    </w:p>
    <w:p w:rsidR="006D3DBF" w:rsidRPr="005418DE" w:rsidRDefault="006D3DBF" w:rsidP="0084169A">
      <w:pPr>
        <w:jc w:val="both"/>
        <w:rPr>
          <w:rFonts w:cs="B Koodak"/>
          <w:color w:val="943634" w:themeColor="accent2" w:themeShade="BF"/>
          <w:sz w:val="24"/>
          <w:szCs w:val="24"/>
          <w:rtl/>
        </w:rPr>
      </w:pPr>
      <w:r w:rsidRPr="0084169A">
        <w:rPr>
          <w:rFonts w:cs="B Koodak"/>
          <w:sz w:val="24"/>
          <w:szCs w:val="24"/>
          <w:rtl/>
        </w:rPr>
        <w:t xml:space="preserve"> افزایش فشار خون در هنگام حاملگی پس از 2</w:t>
      </w:r>
      <w:r w:rsidRPr="0084169A">
        <w:rPr>
          <w:rFonts w:cs="B Koodak" w:hint="cs"/>
          <w:sz w:val="24"/>
          <w:szCs w:val="24"/>
          <w:rtl/>
        </w:rPr>
        <w:t>0</w:t>
      </w:r>
      <w:r w:rsidRPr="0084169A">
        <w:rPr>
          <w:rFonts w:cs="B Koodak"/>
          <w:sz w:val="24"/>
          <w:szCs w:val="24"/>
          <w:rtl/>
        </w:rPr>
        <w:t xml:space="preserve"> هفتگی</w:t>
      </w:r>
      <w:r w:rsidR="0084169A">
        <w:rPr>
          <w:rFonts w:cs="B Koodak" w:hint="cs"/>
          <w:sz w:val="24"/>
          <w:szCs w:val="24"/>
          <w:rtl/>
        </w:rPr>
        <w:t xml:space="preserve"> </w:t>
      </w:r>
      <w:r w:rsidR="00600C84" w:rsidRPr="00961A3B">
        <w:rPr>
          <w:rFonts w:cs="B Koodak"/>
          <w:sz w:val="24"/>
          <w:szCs w:val="24"/>
          <w:rtl/>
        </w:rPr>
        <w:t xml:space="preserve">به میزان </w:t>
      </w:r>
      <w:r>
        <w:rPr>
          <w:rFonts w:cs="B Koodak" w:hint="cs"/>
          <w:sz w:val="24"/>
          <w:szCs w:val="24"/>
          <w:rtl/>
        </w:rPr>
        <w:t>110/160 با يا بدون سردرد، تاري ديد، درد اپي گاستر، رال در سمع ريه، ادم جنراليزه، تهوع و استفراغ و اليگوري.  و يا فشارخون 90/140 و بيشتر و پروتينوري 30 در نيمه دوم بارداري بدون سابقه بيماري كليوي يا فشارخون</w:t>
      </w:r>
    </w:p>
    <w:p w:rsidR="00223D4B" w:rsidRPr="005418DE" w:rsidRDefault="006D3DBF" w:rsidP="006D3DBF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  <w:rtl/>
        </w:rPr>
      </w:pPr>
      <w:r w:rsidRPr="005418DE">
        <w:rPr>
          <w:rFonts w:cs="B Koodak"/>
          <w:color w:val="943634" w:themeColor="accent2" w:themeShade="BF"/>
          <w:sz w:val="24"/>
          <w:szCs w:val="24"/>
        </w:rPr>
        <w:t>S</w:t>
      </w:r>
      <w:r w:rsidR="00223D4B" w:rsidRPr="005418DE">
        <w:rPr>
          <w:rFonts w:cs="B Koodak"/>
          <w:color w:val="943634" w:themeColor="accent2" w:themeShade="BF"/>
          <w:sz w:val="24"/>
          <w:szCs w:val="24"/>
        </w:rPr>
        <w:t>epsis</w:t>
      </w:r>
    </w:p>
    <w:p w:rsidR="00223D4B" w:rsidRPr="005418DE" w:rsidRDefault="00110AA5" w:rsidP="006D3DBF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  <w:rtl/>
        </w:rPr>
      </w:pPr>
      <w:r w:rsidRPr="005418DE">
        <w:rPr>
          <w:rFonts w:cs="B Koodak" w:hint="cs"/>
          <w:color w:val="943634" w:themeColor="accent2" w:themeShade="BF"/>
          <w:sz w:val="24"/>
          <w:szCs w:val="24"/>
          <w:rtl/>
        </w:rPr>
        <w:t>آمبولي</w:t>
      </w:r>
    </w:p>
    <w:p w:rsidR="00223D4B" w:rsidRPr="005418DE" w:rsidRDefault="00223D4B" w:rsidP="00110AA5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  <w:rtl/>
        </w:rPr>
      </w:pPr>
      <w:r w:rsidRPr="005418DE">
        <w:rPr>
          <w:rFonts w:cs="B Koodak" w:hint="cs"/>
          <w:color w:val="943634" w:themeColor="accent2" w:themeShade="BF"/>
          <w:sz w:val="24"/>
          <w:szCs w:val="24"/>
          <w:rtl/>
        </w:rPr>
        <w:t xml:space="preserve"> بيماريهاي قلبي و عروقي</w:t>
      </w:r>
      <w:r w:rsidR="00110AA5" w:rsidRPr="005418DE">
        <w:rPr>
          <w:rFonts w:cs="B Koodak" w:hint="cs"/>
          <w:color w:val="943634" w:themeColor="accent2" w:themeShade="BF"/>
          <w:sz w:val="24"/>
          <w:szCs w:val="24"/>
          <w:rtl/>
        </w:rPr>
        <w:t xml:space="preserve"> و يا ساير</w:t>
      </w:r>
      <w:r w:rsidRPr="005418DE">
        <w:rPr>
          <w:rFonts w:cs="B Koodak" w:hint="cs"/>
          <w:color w:val="943634" w:themeColor="accent2" w:themeShade="BF"/>
          <w:sz w:val="24"/>
          <w:szCs w:val="24"/>
          <w:rtl/>
        </w:rPr>
        <w:t xml:space="preserve"> </w:t>
      </w:r>
    </w:p>
    <w:p w:rsidR="00223D4B" w:rsidRPr="0084169A" w:rsidRDefault="00110AA5" w:rsidP="006D3DBF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  <w:rtl/>
        </w:rPr>
      </w:pPr>
      <w:r w:rsidRPr="0084169A">
        <w:rPr>
          <w:rFonts w:cs="B Koodak" w:hint="cs"/>
          <w:color w:val="943634" w:themeColor="accent2" w:themeShade="BF"/>
          <w:sz w:val="24"/>
          <w:szCs w:val="24"/>
          <w:rtl/>
        </w:rPr>
        <w:t>پارگي رحم</w:t>
      </w:r>
    </w:p>
    <w:p w:rsidR="0084169A" w:rsidRPr="0084169A" w:rsidRDefault="00223D4B" w:rsidP="0084169A">
      <w:pPr>
        <w:pStyle w:val="ListParagraph"/>
        <w:numPr>
          <w:ilvl w:val="0"/>
          <w:numId w:val="1"/>
        </w:numPr>
        <w:jc w:val="both"/>
        <w:rPr>
          <w:rFonts w:cs="B Koodak"/>
          <w:color w:val="943634" w:themeColor="accent2" w:themeShade="BF"/>
          <w:sz w:val="24"/>
          <w:szCs w:val="24"/>
        </w:rPr>
      </w:pPr>
      <w:r w:rsidRPr="0084169A">
        <w:rPr>
          <w:rFonts w:cs="B Koodak"/>
          <w:color w:val="943634" w:themeColor="accent2" w:themeShade="BF"/>
          <w:sz w:val="24"/>
          <w:szCs w:val="24"/>
          <w:rtl/>
        </w:rPr>
        <w:t>مداخلات بحراني</w:t>
      </w:r>
      <w:r w:rsidR="006D3DBF" w:rsidRPr="0084169A">
        <w:rPr>
          <w:rFonts w:cs="B Koodak" w:hint="cs"/>
          <w:color w:val="943634" w:themeColor="accent2" w:themeShade="BF"/>
          <w:sz w:val="24"/>
          <w:szCs w:val="24"/>
          <w:rtl/>
        </w:rPr>
        <w:t xml:space="preserve"> </w:t>
      </w:r>
    </w:p>
    <w:p w:rsidR="00BE0F58" w:rsidRPr="00BE0F58" w:rsidRDefault="00223D4B" w:rsidP="00BE0F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Koodak"/>
          <w:sz w:val="24"/>
          <w:szCs w:val="24"/>
          <w:rtl/>
        </w:rPr>
      </w:pPr>
      <w:r w:rsidRPr="00BE0F58">
        <w:rPr>
          <w:rFonts w:cs="B Koodak"/>
          <w:sz w:val="24"/>
          <w:szCs w:val="24"/>
          <w:rtl/>
        </w:rPr>
        <w:t>استفاده از خون و فرآورده‌هاي خوني (شامل هر نوع</w:t>
      </w:r>
      <w:r w:rsidRPr="00BE0F58">
        <w:rPr>
          <w:rFonts w:cs="B Koodak"/>
          <w:sz w:val="24"/>
          <w:szCs w:val="24"/>
        </w:rPr>
        <w:t xml:space="preserve"> </w:t>
      </w:r>
      <w:r w:rsidRPr="00BE0F58">
        <w:rPr>
          <w:rFonts w:cs="B Koodak"/>
          <w:sz w:val="24"/>
          <w:szCs w:val="24"/>
          <w:rtl/>
        </w:rPr>
        <w:t>ترانسفوزيون خوني</w:t>
      </w:r>
      <w:r w:rsidR="006D3DBF" w:rsidRPr="00BE0F58">
        <w:rPr>
          <w:rFonts w:cs="B Koodak" w:hint="cs"/>
          <w:sz w:val="24"/>
          <w:szCs w:val="24"/>
          <w:rtl/>
        </w:rPr>
        <w:t xml:space="preserve">، </w:t>
      </w:r>
    </w:p>
    <w:p w:rsidR="00BE0F58" w:rsidRPr="00BE0F58" w:rsidRDefault="00223D4B" w:rsidP="00BE0F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Koodak"/>
          <w:sz w:val="24"/>
          <w:szCs w:val="24"/>
          <w:rtl/>
        </w:rPr>
      </w:pPr>
      <w:r w:rsidRPr="00BE0F58">
        <w:rPr>
          <w:rFonts w:cs="B Koodak"/>
          <w:sz w:val="24"/>
          <w:szCs w:val="24"/>
          <w:rtl/>
        </w:rPr>
        <w:t>مداخلات راديولوژي (آمبوليزاسيون عروق</w:t>
      </w:r>
      <w:r w:rsidRPr="00BE0F58">
        <w:rPr>
          <w:rFonts w:cs="B Koodak"/>
          <w:sz w:val="24"/>
          <w:szCs w:val="24"/>
        </w:rPr>
        <w:t xml:space="preserve"> </w:t>
      </w:r>
      <w:r w:rsidRPr="00BE0F58">
        <w:rPr>
          <w:rFonts w:cs="B Koodak"/>
          <w:sz w:val="24"/>
          <w:szCs w:val="24"/>
          <w:rtl/>
        </w:rPr>
        <w:t>رحمي</w:t>
      </w:r>
      <w:r w:rsidR="00600C84" w:rsidRPr="00BE0F58">
        <w:rPr>
          <w:rFonts w:cs="B Koodak" w:hint="cs"/>
          <w:sz w:val="24"/>
          <w:szCs w:val="24"/>
          <w:rtl/>
        </w:rPr>
        <w:t>)</w:t>
      </w:r>
      <w:r w:rsidR="006D3DBF" w:rsidRPr="00BE0F58">
        <w:rPr>
          <w:rFonts w:cs="B Koodak" w:hint="cs"/>
          <w:sz w:val="24"/>
          <w:szCs w:val="24"/>
          <w:rtl/>
        </w:rPr>
        <w:t xml:space="preserve">، </w:t>
      </w:r>
    </w:p>
    <w:p w:rsidR="00BE0F58" w:rsidRPr="00BE0F58" w:rsidRDefault="00223D4B" w:rsidP="00BE0F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Koodak"/>
          <w:sz w:val="24"/>
          <w:szCs w:val="24"/>
          <w:rtl/>
        </w:rPr>
      </w:pPr>
      <w:r w:rsidRPr="00BE0F58">
        <w:rPr>
          <w:rFonts w:cs="B Koodak"/>
          <w:sz w:val="24"/>
          <w:szCs w:val="24"/>
          <w:rtl/>
        </w:rPr>
        <w:t>لاپاراتومي و</w:t>
      </w:r>
      <w:r w:rsidRPr="00BE0F58">
        <w:rPr>
          <w:rFonts w:cs="B Koodak"/>
          <w:sz w:val="24"/>
          <w:szCs w:val="24"/>
        </w:rPr>
        <w:t xml:space="preserve"> </w:t>
      </w:r>
      <w:r w:rsidRPr="00BE0F58">
        <w:rPr>
          <w:rFonts w:cs="B Koodak"/>
          <w:sz w:val="24"/>
          <w:szCs w:val="24"/>
          <w:rtl/>
        </w:rPr>
        <w:t>بازگشت به اتاق عمل</w:t>
      </w:r>
      <w:r w:rsidRPr="00BE0F58">
        <w:rPr>
          <w:rFonts w:cs="B Koodak"/>
          <w:sz w:val="24"/>
          <w:szCs w:val="24"/>
        </w:rPr>
        <w:t xml:space="preserve"> </w:t>
      </w:r>
      <w:r w:rsidRPr="00BE0F58">
        <w:rPr>
          <w:rFonts w:cs="B Koodak"/>
          <w:sz w:val="24"/>
          <w:szCs w:val="24"/>
          <w:rtl/>
        </w:rPr>
        <w:t>بدنبال</w:t>
      </w:r>
      <w:r w:rsidR="00BE0F58" w:rsidRPr="00BE0F58">
        <w:rPr>
          <w:rFonts w:cs="B Koodak"/>
          <w:sz w:val="24"/>
          <w:szCs w:val="24"/>
        </w:rPr>
        <w:t> </w:t>
      </w:r>
      <w:r w:rsidR="00BE0F58" w:rsidRPr="00BE0F58">
        <w:rPr>
          <w:rFonts w:cs="B Koodak" w:hint="cs"/>
          <w:sz w:val="24"/>
          <w:szCs w:val="24"/>
          <w:rtl/>
        </w:rPr>
        <w:t xml:space="preserve">زايمان طبيعي و يا سزارين </w:t>
      </w:r>
      <w:r w:rsidR="006D3DBF" w:rsidRPr="00BE0F58">
        <w:rPr>
          <w:rFonts w:cs="B Koodak" w:hint="cs"/>
          <w:sz w:val="24"/>
          <w:szCs w:val="24"/>
          <w:rtl/>
        </w:rPr>
        <w:t xml:space="preserve">و </w:t>
      </w:r>
    </w:p>
    <w:p w:rsidR="00223D4B" w:rsidRPr="0084169A" w:rsidRDefault="00600C84" w:rsidP="00BE0F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Koodak"/>
          <w:sz w:val="24"/>
          <w:szCs w:val="24"/>
        </w:rPr>
      </w:pPr>
      <w:r w:rsidRPr="0084169A">
        <w:rPr>
          <w:rFonts w:cs="B Koodak" w:hint="cs"/>
          <w:sz w:val="24"/>
          <w:szCs w:val="24"/>
          <w:rtl/>
        </w:rPr>
        <w:t>پ</w:t>
      </w:r>
      <w:r w:rsidR="00223D4B" w:rsidRPr="0084169A">
        <w:rPr>
          <w:rFonts w:cs="B Koodak"/>
          <w:sz w:val="24"/>
          <w:szCs w:val="24"/>
          <w:rtl/>
        </w:rPr>
        <w:t>ذيرش در</w:t>
      </w:r>
      <w:r w:rsidR="00223D4B" w:rsidRPr="0084169A">
        <w:rPr>
          <w:rFonts w:cs="B Koodak"/>
          <w:sz w:val="24"/>
          <w:szCs w:val="24"/>
        </w:rPr>
        <w:t xml:space="preserve"> ICU</w:t>
      </w:r>
    </w:p>
    <w:p w:rsidR="00223D4B" w:rsidRDefault="00223D4B" w:rsidP="00223D4B">
      <w:pPr>
        <w:jc w:val="both"/>
        <w:rPr>
          <w:rFonts w:cs="B Koodak"/>
          <w:sz w:val="24"/>
          <w:szCs w:val="24"/>
          <w:rtl/>
        </w:rPr>
      </w:pPr>
    </w:p>
    <w:p w:rsidR="00536B09" w:rsidRDefault="00717353" w:rsidP="00223D4B">
      <w:pPr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دسترسي به فرم: دسترسي به فرم از</w:t>
      </w:r>
      <w:r w:rsidR="00536B09">
        <w:rPr>
          <w:rFonts w:cs="B Koodak" w:hint="cs"/>
          <w:sz w:val="24"/>
          <w:szCs w:val="24"/>
          <w:rtl/>
        </w:rPr>
        <w:t xml:space="preserve"> دو را</w:t>
      </w:r>
      <w:r w:rsidR="000972DD">
        <w:rPr>
          <w:rFonts w:cs="B Koodak" w:hint="cs"/>
          <w:sz w:val="24"/>
          <w:szCs w:val="24"/>
          <w:rtl/>
        </w:rPr>
        <w:t xml:space="preserve">ه </w:t>
      </w:r>
      <w:r w:rsidR="00536B09">
        <w:rPr>
          <w:rFonts w:cs="B Koodak" w:hint="cs"/>
          <w:sz w:val="24"/>
          <w:szCs w:val="24"/>
          <w:rtl/>
        </w:rPr>
        <w:t xml:space="preserve"> امكان پذير است:</w:t>
      </w:r>
    </w:p>
    <w:p w:rsidR="00717353" w:rsidRPr="00536B09" w:rsidRDefault="002D4AEA" w:rsidP="008B5031">
      <w:pPr>
        <w:pStyle w:val="ListParagraph"/>
        <w:numPr>
          <w:ilvl w:val="0"/>
          <w:numId w:val="2"/>
        </w:numPr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دسترسي به فرم به طور مستقيم و</w:t>
      </w:r>
      <w:r w:rsidR="00536B09">
        <w:rPr>
          <w:rFonts w:cs="B Koodak" w:hint="cs"/>
          <w:sz w:val="24"/>
          <w:szCs w:val="24"/>
          <w:rtl/>
        </w:rPr>
        <w:t xml:space="preserve">از </w:t>
      </w:r>
      <w:r w:rsidR="00717353" w:rsidRPr="00536B09">
        <w:rPr>
          <w:rFonts w:cs="B Koodak" w:hint="cs"/>
          <w:sz w:val="24"/>
          <w:szCs w:val="24"/>
          <w:rtl/>
        </w:rPr>
        <w:t xml:space="preserve">طريق </w:t>
      </w:r>
      <w:r w:rsidR="008C1B6B" w:rsidRPr="00536B09">
        <w:rPr>
          <w:rFonts w:cs="B Koodak" w:hint="cs"/>
          <w:sz w:val="24"/>
          <w:szCs w:val="24"/>
          <w:rtl/>
        </w:rPr>
        <w:t>آدرس</w:t>
      </w:r>
      <w:r w:rsidR="00223D4B" w:rsidRPr="00536B09">
        <w:rPr>
          <w:rFonts w:cs="B Koodak" w:hint="cs"/>
          <w:sz w:val="24"/>
          <w:szCs w:val="24"/>
          <w:rtl/>
        </w:rPr>
        <w:t xml:space="preserve"> اينترنتي </w:t>
      </w:r>
      <w:r w:rsidR="008C1B6B" w:rsidRPr="00536B09">
        <w:rPr>
          <w:rFonts w:cs="B Koodak" w:hint="cs"/>
          <w:sz w:val="24"/>
          <w:szCs w:val="24"/>
          <w:rtl/>
        </w:rPr>
        <w:t xml:space="preserve">زير: </w:t>
      </w:r>
    </w:p>
    <w:p w:rsidR="00536B09" w:rsidRDefault="005B7B92" w:rsidP="00536B09">
      <w:pPr>
        <w:jc w:val="right"/>
        <w:rPr>
          <w:rFonts w:cs="B Koodak"/>
          <w:sz w:val="24"/>
          <w:szCs w:val="24"/>
        </w:rPr>
      </w:pPr>
      <w:hyperlink r:id="rId10" w:history="1">
        <w:r w:rsidR="00536B09" w:rsidRPr="00F22B93">
          <w:rPr>
            <w:rStyle w:val="Hyperlink"/>
          </w:rPr>
          <w:t>http://www.health.gov.ir/family/NeoHealth/Data/morbidity1/Forms/AllItems.aspx</w:t>
        </w:r>
      </w:hyperlink>
    </w:p>
    <w:p w:rsidR="00223D4B" w:rsidRDefault="00223D4B" w:rsidP="00223D4B">
      <w:pPr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نام كاربري و رمز عبوري را كه به شما اعلام شده است وارد كنيد:</w:t>
      </w:r>
    </w:p>
    <w:p w:rsidR="00717353" w:rsidRDefault="00935E0E">
      <w:pPr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lang w:bidi="ar-SA"/>
        </w:rPr>
        <w:drawing>
          <wp:inline distT="0" distB="0" distL="0" distR="0">
            <wp:extent cx="5731510" cy="4298633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083" w:rsidRDefault="00F76083">
      <w:pPr>
        <w:rPr>
          <w:rFonts w:cs="B Koodak"/>
          <w:sz w:val="24"/>
          <w:szCs w:val="24"/>
          <w:rtl/>
        </w:rPr>
      </w:pPr>
    </w:p>
    <w:p w:rsidR="008C1B6B" w:rsidRDefault="00DD3535" w:rsidP="00717353">
      <w:pPr>
        <w:rPr>
          <w:rFonts w:cs="B Koodak"/>
          <w:sz w:val="24"/>
          <w:szCs w:val="24"/>
          <w:rtl/>
        </w:rPr>
      </w:pPr>
      <w:r>
        <w:rPr>
          <w:rFonts w:cs="B Koodak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731510" cy="3849380"/>
            <wp:effectExtent l="19050" t="0" r="2540" b="0"/>
            <wp:docPr id="21" name="Picture 21" descr="C:\Documents and Settings\bakhshandeh\My Documents\My Pictures\44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bakhshandeh\My Documents\My Pictures\4444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33" w:rsidRDefault="002D4AEA" w:rsidP="00717353">
      <w:pPr>
        <w:rPr>
          <w:rFonts w:cs="B Koodak"/>
          <w:sz w:val="24"/>
          <w:szCs w:val="24"/>
          <w:rtl/>
        </w:rPr>
      </w:pPr>
      <w:r>
        <w:rPr>
          <w:rFonts w:cs="B Koodak"/>
          <w:noProof/>
          <w:sz w:val="24"/>
          <w:szCs w:val="24"/>
          <w:rtl/>
          <w:lang w:bidi="ar-SA"/>
        </w:rPr>
        <w:drawing>
          <wp:inline distT="0" distB="0" distL="0" distR="0">
            <wp:extent cx="5731510" cy="2175326"/>
            <wp:effectExtent l="19050" t="0" r="2540" b="0"/>
            <wp:docPr id="22" name="Picture 22" descr="C:\Documents and Settings\bakhshandeh\My Documents\My Pictures\5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bakhshandeh\My Documents\My Pictures\555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33" w:rsidRDefault="00464933" w:rsidP="00717353">
      <w:pPr>
        <w:rPr>
          <w:rFonts w:cs="B Koodak"/>
          <w:sz w:val="24"/>
          <w:szCs w:val="24"/>
          <w:rtl/>
        </w:rPr>
      </w:pPr>
    </w:p>
    <w:p w:rsidR="00110AA5" w:rsidRDefault="00110AA5" w:rsidP="00BB39BE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افزودن سند را كليك كنيد.</w:t>
      </w:r>
      <w:r w:rsidR="00BB39BE">
        <w:rPr>
          <w:rFonts w:cs="B Koodak" w:hint="cs"/>
          <w:sz w:val="24"/>
          <w:szCs w:val="24"/>
          <w:rtl/>
        </w:rPr>
        <w:t xml:space="preserve"> و پس از باز شدن فرم آنرا تكميل فرماييد.</w:t>
      </w:r>
    </w:p>
    <w:p w:rsidR="00A40525" w:rsidRDefault="00A40525">
      <w:pPr>
        <w:bidi w:val="0"/>
        <w:rPr>
          <w:rFonts w:cs="B Koodak"/>
          <w:sz w:val="24"/>
          <w:szCs w:val="24"/>
          <w:rtl/>
        </w:rPr>
      </w:pPr>
      <w:r>
        <w:rPr>
          <w:rFonts w:cs="B Koodak"/>
          <w:sz w:val="24"/>
          <w:szCs w:val="24"/>
          <w:rtl/>
        </w:rPr>
        <w:br w:type="page"/>
      </w:r>
    </w:p>
    <w:p w:rsidR="00BB39BE" w:rsidRDefault="00BB39BE" w:rsidP="00BB39BE">
      <w:pPr>
        <w:pStyle w:val="ListParagraph"/>
        <w:numPr>
          <w:ilvl w:val="0"/>
          <w:numId w:val="2"/>
        </w:numPr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lastRenderedPageBreak/>
        <w:t>دسترسي به فرم از طريق فرم ثبت زايمان:</w:t>
      </w:r>
      <w:r w:rsidR="00A40525">
        <w:rPr>
          <w:rFonts w:cs="B Koodak" w:hint="cs"/>
          <w:sz w:val="24"/>
          <w:szCs w:val="24"/>
          <w:rtl/>
        </w:rPr>
        <w:t xml:space="preserve"> </w:t>
      </w:r>
    </w:p>
    <w:p w:rsidR="00A40525" w:rsidRDefault="009E4761" w:rsidP="009E4761">
      <w:pPr>
        <w:pStyle w:val="ListParagraph"/>
        <w:ind w:left="765"/>
        <w:rPr>
          <w:rFonts w:cs="B Koodak"/>
          <w:sz w:val="24"/>
          <w:szCs w:val="24"/>
        </w:rPr>
      </w:pPr>
      <w:r w:rsidRPr="009E4761">
        <w:rPr>
          <w:rFonts w:cs="B Koodak" w:hint="cs"/>
          <w:noProof/>
          <w:sz w:val="24"/>
          <w:szCs w:val="24"/>
          <w:rtl/>
          <w:lang w:bidi="ar-SA"/>
        </w:rPr>
        <w:drawing>
          <wp:inline distT="0" distB="0" distL="0" distR="0">
            <wp:extent cx="5731510" cy="4295775"/>
            <wp:effectExtent l="19050" t="0" r="254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525" w:rsidRDefault="00A40525" w:rsidP="00D27696">
      <w:pPr>
        <w:pStyle w:val="ListParagraph"/>
        <w:ind w:left="765"/>
        <w:jc w:val="both"/>
        <w:rPr>
          <w:rFonts w:cs="B Koodak"/>
          <w:sz w:val="24"/>
          <w:szCs w:val="24"/>
        </w:rPr>
      </w:pPr>
    </w:p>
    <w:p w:rsidR="00661135" w:rsidRDefault="005B7B92" w:rsidP="00097186">
      <w:pPr>
        <w:ind w:left="405"/>
        <w:jc w:val="both"/>
        <w:rPr>
          <w:rFonts w:cs="B Koodak"/>
          <w:sz w:val="24"/>
          <w:szCs w:val="24"/>
          <w:rtl/>
        </w:rPr>
      </w:pPr>
      <w:r>
        <w:rPr>
          <w:rFonts w:cs="B Koodak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17pt;margin-top:51.85pt;width:211.5pt;height:65.25pt;z-index:251664384" fillcolor="#dbe5f1 [660]" stroked="f">
            <v:textbox style="mso-next-textbox:#_x0000_s1048">
              <w:txbxContent>
                <w:p w:rsidR="00661135" w:rsidRPr="001D02B8" w:rsidRDefault="00661135" w:rsidP="001D02B8">
                  <w:pPr>
                    <w:jc w:val="center"/>
                    <w:rPr>
                      <w:rFonts w:cs="B Koodak"/>
                      <w:sz w:val="20"/>
                      <w:szCs w:val="20"/>
                      <w:rtl/>
                    </w:rPr>
                  </w:pPr>
                  <w:r w:rsidRPr="001D02B8">
                    <w:rPr>
                      <w:rFonts w:cs="B Koodak" w:hint="cs"/>
                      <w:sz w:val="20"/>
                      <w:szCs w:val="20"/>
                      <w:rtl/>
                    </w:rPr>
                    <w:t>همكار گرامي اين فرد مبتلا به عوارض شديد پس از</w:t>
                  </w:r>
                  <w:r w:rsidR="001D02B8">
                    <w:rPr>
                      <w:rFonts w:cs="B Koodak" w:hint="cs"/>
                      <w:sz w:val="20"/>
                      <w:szCs w:val="20"/>
                      <w:rtl/>
                    </w:rPr>
                    <w:t xml:space="preserve"> </w:t>
                  </w:r>
                  <w:r w:rsidRPr="001D02B8">
                    <w:rPr>
                      <w:rFonts w:cs="B Koodak" w:hint="cs"/>
                      <w:sz w:val="20"/>
                      <w:szCs w:val="20"/>
                      <w:rtl/>
                    </w:rPr>
                    <w:t>زايمان است لطفاً نسبت به تكميل فرم موربيديتي ايشان اقدام فرماييد.</w:t>
                  </w:r>
                </w:p>
                <w:p w:rsidR="00661135" w:rsidRDefault="00661135" w:rsidP="001D02B8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BB39BE">
        <w:rPr>
          <w:rFonts w:cs="B Koodak" w:hint="cs"/>
          <w:sz w:val="24"/>
          <w:szCs w:val="24"/>
          <w:rtl/>
        </w:rPr>
        <w:t xml:space="preserve">پس از تكميل فرم ثبت زايمان </w:t>
      </w:r>
      <w:r w:rsidR="008C7588">
        <w:rPr>
          <w:rFonts w:cs="B Koodak" w:hint="cs"/>
          <w:sz w:val="24"/>
          <w:szCs w:val="24"/>
          <w:rtl/>
        </w:rPr>
        <w:t xml:space="preserve">و ارسال آن </w:t>
      </w:r>
      <w:r w:rsidR="00BB39BE">
        <w:rPr>
          <w:rFonts w:cs="B Koodak" w:hint="cs"/>
          <w:sz w:val="24"/>
          <w:szCs w:val="24"/>
          <w:rtl/>
        </w:rPr>
        <w:t xml:space="preserve">در صورتيكه مادر </w:t>
      </w:r>
      <w:r w:rsidR="005F32D8">
        <w:rPr>
          <w:rFonts w:cs="B Koodak" w:hint="cs"/>
          <w:sz w:val="24"/>
          <w:szCs w:val="24"/>
          <w:rtl/>
        </w:rPr>
        <w:t>دارا</w:t>
      </w:r>
      <w:r w:rsidR="00661135">
        <w:rPr>
          <w:rFonts w:cs="B Koodak" w:hint="cs"/>
          <w:sz w:val="24"/>
          <w:szCs w:val="24"/>
          <w:rtl/>
        </w:rPr>
        <w:t>ي ع</w:t>
      </w:r>
      <w:r w:rsidR="001D02B8">
        <w:rPr>
          <w:rFonts w:cs="B Koodak" w:hint="cs"/>
          <w:sz w:val="24"/>
          <w:szCs w:val="24"/>
          <w:rtl/>
        </w:rPr>
        <w:t>وارض پس از زايمان باشد پس از پي</w:t>
      </w:r>
      <w:r w:rsidR="00661135">
        <w:rPr>
          <w:rFonts w:cs="B Koodak" w:hint="cs"/>
          <w:sz w:val="24"/>
          <w:szCs w:val="24"/>
          <w:rtl/>
        </w:rPr>
        <w:t xml:space="preserve">ام </w:t>
      </w:r>
      <w:r w:rsidR="001D02B8" w:rsidRPr="001D02B8">
        <w:rPr>
          <w:rFonts w:cs="B Koodak" w:hint="cs"/>
          <w:sz w:val="24"/>
          <w:szCs w:val="24"/>
          <w:rtl/>
        </w:rPr>
        <w:t>"</w:t>
      </w:r>
      <w:r w:rsidR="00661135">
        <w:rPr>
          <w:rFonts w:cs="B Koodak" w:hint="cs"/>
          <w:sz w:val="24"/>
          <w:szCs w:val="24"/>
          <w:rtl/>
        </w:rPr>
        <w:t>ثبت با موفقيت</w:t>
      </w:r>
      <w:r w:rsidR="001D02B8" w:rsidRPr="001D02B8">
        <w:rPr>
          <w:rFonts w:cs="B Koodak" w:hint="cs"/>
          <w:sz w:val="24"/>
          <w:szCs w:val="24"/>
          <w:rtl/>
        </w:rPr>
        <w:t xml:space="preserve"> انجام شد"</w:t>
      </w:r>
      <w:r w:rsidR="00661135">
        <w:rPr>
          <w:rFonts w:cs="B Koodak" w:hint="cs"/>
          <w:sz w:val="24"/>
          <w:szCs w:val="24"/>
          <w:rtl/>
        </w:rPr>
        <w:t xml:space="preserve"> پيغام زير ظاهر مي‌شود:</w:t>
      </w:r>
    </w:p>
    <w:p w:rsidR="00661135" w:rsidRDefault="00661135" w:rsidP="005F32D8">
      <w:pPr>
        <w:ind w:left="405"/>
        <w:jc w:val="both"/>
        <w:rPr>
          <w:rFonts w:cs="B Koodak"/>
          <w:sz w:val="24"/>
          <w:szCs w:val="24"/>
          <w:rtl/>
        </w:rPr>
      </w:pPr>
    </w:p>
    <w:p w:rsidR="00BB39BE" w:rsidRDefault="008C7588" w:rsidP="00097186">
      <w:pPr>
        <w:rPr>
          <w:rFonts w:cs="B Koodak"/>
          <w:sz w:val="24"/>
          <w:szCs w:val="24"/>
          <w:rtl/>
        </w:rPr>
      </w:pPr>
      <w:r w:rsidRPr="008C7588">
        <w:rPr>
          <w:rFonts w:cs="B Koodak" w:hint="cs"/>
          <w:noProof/>
          <w:sz w:val="24"/>
          <w:szCs w:val="24"/>
          <w:rtl/>
          <w:lang w:bidi="ar-SA"/>
        </w:rPr>
        <w:lastRenderedPageBreak/>
        <w:drawing>
          <wp:inline distT="0" distB="0" distL="0" distR="0">
            <wp:extent cx="5731510" cy="4298633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86" w:rsidRPr="008C7588" w:rsidRDefault="00097186" w:rsidP="00097186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شما بايد پس از كليك لينك </w:t>
      </w:r>
      <w:r>
        <w:rPr>
          <w:rFonts w:cs="Times New Roman" w:hint="cs"/>
          <w:sz w:val="24"/>
          <w:szCs w:val="24"/>
          <w:rtl/>
        </w:rPr>
        <w:t>"</w:t>
      </w:r>
      <w:r w:rsidRPr="00097186">
        <w:rPr>
          <w:rFonts w:cs="B Koodak" w:hint="cs"/>
          <w:i/>
          <w:iCs/>
          <w:color w:val="808080" w:themeColor="background1" w:themeShade="80"/>
          <w:sz w:val="24"/>
          <w:szCs w:val="24"/>
          <w:u w:val="single"/>
          <w:rtl/>
        </w:rPr>
        <w:t>دسترسي به فرم موربيديتي</w:t>
      </w:r>
      <w:r>
        <w:rPr>
          <w:rFonts w:cs="Times New Roman" w:hint="cs"/>
          <w:sz w:val="24"/>
          <w:szCs w:val="24"/>
          <w:rtl/>
        </w:rPr>
        <w:t xml:space="preserve">" </w:t>
      </w:r>
      <w:r w:rsidR="008C7588" w:rsidRPr="008C7588">
        <w:rPr>
          <w:rFonts w:cs="B Koodak" w:hint="cs"/>
          <w:sz w:val="24"/>
          <w:szCs w:val="24"/>
          <w:rtl/>
        </w:rPr>
        <w:t>ص</w:t>
      </w:r>
      <w:r w:rsidR="008C7588">
        <w:rPr>
          <w:rFonts w:cs="B Koodak" w:hint="cs"/>
          <w:sz w:val="24"/>
          <w:szCs w:val="24"/>
          <w:rtl/>
        </w:rPr>
        <w:t>ف</w:t>
      </w:r>
      <w:r w:rsidR="008C7588" w:rsidRPr="008C7588">
        <w:rPr>
          <w:rFonts w:cs="B Koodak" w:hint="cs"/>
          <w:sz w:val="24"/>
          <w:szCs w:val="24"/>
          <w:rtl/>
        </w:rPr>
        <w:t>حه مربوط به اسناد موربيديتي را مشاهده كرده و قادر هستيد با كليك كردن بر روي سند مربوط به فرد انرا باز نموده و تكميل فرماييد.</w:t>
      </w:r>
    </w:p>
    <w:p w:rsidR="008C7588" w:rsidRPr="008C7588" w:rsidRDefault="008C7588" w:rsidP="00097186">
      <w:pPr>
        <w:rPr>
          <w:rFonts w:cs="B Koodak"/>
          <w:sz w:val="24"/>
          <w:szCs w:val="24"/>
          <w:rtl/>
        </w:rPr>
      </w:pPr>
    </w:p>
    <w:p w:rsidR="008C7588" w:rsidRDefault="008C7588" w:rsidP="00097186">
      <w:pPr>
        <w:rPr>
          <w:rFonts w:cs="Times New Roman"/>
          <w:sz w:val="24"/>
          <w:szCs w:val="24"/>
          <w:rtl/>
        </w:rPr>
      </w:pPr>
      <w:r w:rsidRPr="008C7588">
        <w:rPr>
          <w:rFonts w:cs="Times New Roman" w:hint="cs"/>
          <w:noProof/>
          <w:sz w:val="24"/>
          <w:szCs w:val="24"/>
          <w:rtl/>
          <w:lang w:bidi="ar-SA"/>
        </w:rPr>
        <w:drawing>
          <wp:inline distT="0" distB="0" distL="0" distR="0">
            <wp:extent cx="5731510" cy="2165985"/>
            <wp:effectExtent l="19050" t="0" r="2540" b="0"/>
            <wp:docPr id="1" name="Picture 1" descr="3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96" w:rsidRDefault="00D27696" w:rsidP="00097186">
      <w:pPr>
        <w:rPr>
          <w:rFonts w:cs="Times New Roman"/>
          <w:sz w:val="24"/>
          <w:szCs w:val="24"/>
          <w:rtl/>
        </w:rPr>
      </w:pPr>
    </w:p>
    <w:p w:rsidR="00D27696" w:rsidRDefault="00D27696" w:rsidP="00097186">
      <w:pPr>
        <w:rPr>
          <w:rFonts w:cs="Times New Roman"/>
          <w:sz w:val="24"/>
          <w:szCs w:val="24"/>
          <w:rtl/>
        </w:rPr>
      </w:pPr>
      <w:r w:rsidRPr="00D27696">
        <w:rPr>
          <w:rFonts w:cs="Times New Roman" w:hint="cs"/>
          <w:noProof/>
          <w:sz w:val="24"/>
          <w:szCs w:val="24"/>
          <w:rtl/>
          <w:lang w:bidi="ar-SA"/>
        </w:rPr>
        <w:lastRenderedPageBreak/>
        <w:drawing>
          <wp:inline distT="0" distB="0" distL="0" distR="0">
            <wp:extent cx="5727699" cy="3771900"/>
            <wp:effectExtent l="19050" t="0" r="6351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96" w:rsidRPr="00097186" w:rsidRDefault="009E4761" w:rsidP="00A64638">
      <w:pPr>
        <w:rPr>
          <w:rFonts w:cs="Times New Roman"/>
          <w:sz w:val="24"/>
          <w:szCs w:val="24"/>
        </w:rPr>
      </w:pPr>
      <w:r w:rsidRPr="009E4761">
        <w:rPr>
          <w:rFonts w:cs="B Koodak" w:hint="cs"/>
          <w:sz w:val="24"/>
          <w:szCs w:val="24"/>
          <w:rtl/>
        </w:rPr>
        <w:t xml:space="preserve">پس از تكميل اطلاعات فرم را </w:t>
      </w:r>
      <w:r w:rsidRPr="009E4761">
        <w:rPr>
          <w:rFonts w:cs="B Koodak"/>
          <w:sz w:val="24"/>
          <w:szCs w:val="24"/>
        </w:rPr>
        <w:t>submit</w:t>
      </w:r>
      <w:r w:rsidRPr="009E4761">
        <w:rPr>
          <w:rFonts w:cs="B Koodak" w:hint="cs"/>
          <w:sz w:val="24"/>
          <w:szCs w:val="24"/>
          <w:rtl/>
        </w:rPr>
        <w:t xml:space="preserve"> نموده و پيام فرم با موفقيت ثبت شد را دريافت خواهيد كرد.</w:t>
      </w:r>
      <w:r w:rsidR="00D27696" w:rsidRPr="00D27696">
        <w:rPr>
          <w:rFonts w:cs="Times New Roman" w:hint="cs"/>
          <w:noProof/>
          <w:sz w:val="24"/>
          <w:szCs w:val="24"/>
          <w:rtl/>
          <w:lang w:bidi="ar-SA"/>
        </w:rPr>
        <w:drawing>
          <wp:inline distT="0" distB="0" distL="0" distR="0">
            <wp:extent cx="5731510" cy="4298633"/>
            <wp:effectExtent l="19050" t="0" r="2540" b="0"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696" w:rsidRPr="00097186" w:rsidSect="00703E1E">
      <w:pgSz w:w="11906" w:h="1683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2CD"/>
    <w:multiLevelType w:val="hybridMultilevel"/>
    <w:tmpl w:val="1CE26C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4420488"/>
    <w:multiLevelType w:val="hybridMultilevel"/>
    <w:tmpl w:val="17EAE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31F95"/>
    <w:multiLevelType w:val="hybridMultilevel"/>
    <w:tmpl w:val="966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5921"/>
    <w:multiLevelType w:val="hybridMultilevel"/>
    <w:tmpl w:val="1CE26C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E562B8"/>
    <w:rsid w:val="00097186"/>
    <w:rsid w:val="000972DD"/>
    <w:rsid w:val="000D167E"/>
    <w:rsid w:val="00110AA5"/>
    <w:rsid w:val="001D02B8"/>
    <w:rsid w:val="00223D4B"/>
    <w:rsid w:val="002D4AEA"/>
    <w:rsid w:val="00323431"/>
    <w:rsid w:val="0039110B"/>
    <w:rsid w:val="00397F0D"/>
    <w:rsid w:val="00464933"/>
    <w:rsid w:val="004F28A7"/>
    <w:rsid w:val="005315E0"/>
    <w:rsid w:val="00536B09"/>
    <w:rsid w:val="005418DE"/>
    <w:rsid w:val="005B7B92"/>
    <w:rsid w:val="005F32D8"/>
    <w:rsid w:val="00600C84"/>
    <w:rsid w:val="00661135"/>
    <w:rsid w:val="006D3DBF"/>
    <w:rsid w:val="00703E1E"/>
    <w:rsid w:val="00717353"/>
    <w:rsid w:val="007D7707"/>
    <w:rsid w:val="007F3B96"/>
    <w:rsid w:val="0084169A"/>
    <w:rsid w:val="008977CC"/>
    <w:rsid w:val="008B5031"/>
    <w:rsid w:val="008C1B6B"/>
    <w:rsid w:val="008C7588"/>
    <w:rsid w:val="008D4BA3"/>
    <w:rsid w:val="008D58FC"/>
    <w:rsid w:val="00935E0E"/>
    <w:rsid w:val="0094059F"/>
    <w:rsid w:val="00961A3B"/>
    <w:rsid w:val="0098087A"/>
    <w:rsid w:val="009E4761"/>
    <w:rsid w:val="00A40525"/>
    <w:rsid w:val="00A64638"/>
    <w:rsid w:val="00A71D9E"/>
    <w:rsid w:val="00A91E6F"/>
    <w:rsid w:val="00BB39BE"/>
    <w:rsid w:val="00BE0F58"/>
    <w:rsid w:val="00C56644"/>
    <w:rsid w:val="00CC62C5"/>
    <w:rsid w:val="00CD1D84"/>
    <w:rsid w:val="00D27696"/>
    <w:rsid w:val="00D73D6A"/>
    <w:rsid w:val="00DD3535"/>
    <w:rsid w:val="00E562B8"/>
    <w:rsid w:val="00E939C6"/>
    <w:rsid w:val="00ED1634"/>
    <w:rsid w:val="00EE2F4D"/>
    <w:rsid w:val="00EF03E8"/>
    <w:rsid w:val="00F626DB"/>
    <w:rsid w:val="00F7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2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664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664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664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664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6644"/>
    <w:rPr>
      <w:color w:val="2149A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3D4B"/>
    <w:rPr>
      <w:b/>
      <w:bCs/>
    </w:rPr>
  </w:style>
  <w:style w:type="paragraph" w:styleId="ListParagraph">
    <w:name w:val="List Paragraph"/>
    <w:basedOn w:val="Normal"/>
    <w:uiPriority w:val="34"/>
    <w:qFormat/>
    <w:rsid w:val="006D3D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3E1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03E1E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4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2841186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161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334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10" Type="http://schemas.openxmlformats.org/officeDocument/2006/relationships/hyperlink" Target="http://www.health.gov.ir/family/NeoHealth/Data/morbidity1/Forms/AllItems.aspx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A07407FC654204AEDB8F686066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1995-92BE-4CD3-BBC5-78B4D0AFA63A}"/>
      </w:docPartPr>
      <w:docPartBody>
        <w:p w:rsidR="00846023" w:rsidRDefault="00583A8D" w:rsidP="00583A8D">
          <w:pPr>
            <w:pStyle w:val="E2A07407FC654204AEDB8F686066955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3A8D"/>
    <w:rsid w:val="00125A9D"/>
    <w:rsid w:val="001B625A"/>
    <w:rsid w:val="00583A8D"/>
    <w:rsid w:val="0084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E74CABDAF41A9AC201746E53DE696">
    <w:name w:val="1B1E74CABDAF41A9AC201746E53DE696"/>
    <w:rsid w:val="00583A8D"/>
    <w:pPr>
      <w:bidi/>
    </w:pPr>
  </w:style>
  <w:style w:type="paragraph" w:customStyle="1" w:styleId="AACB5D031CFC4E3C9E54C57F827983A7">
    <w:name w:val="AACB5D031CFC4E3C9E54C57F827983A7"/>
    <w:rsid w:val="00583A8D"/>
    <w:pPr>
      <w:bidi/>
    </w:pPr>
  </w:style>
  <w:style w:type="paragraph" w:customStyle="1" w:styleId="87423E0DF3704A3DA630467DE38AAAE5">
    <w:name w:val="87423E0DF3704A3DA630467DE38AAAE5"/>
    <w:rsid w:val="00583A8D"/>
    <w:pPr>
      <w:bidi/>
    </w:pPr>
  </w:style>
  <w:style w:type="paragraph" w:customStyle="1" w:styleId="E01989EF1B39422394D322396EA22D33">
    <w:name w:val="E01989EF1B39422394D322396EA22D33"/>
    <w:rsid w:val="00583A8D"/>
    <w:pPr>
      <w:bidi/>
    </w:pPr>
  </w:style>
  <w:style w:type="paragraph" w:customStyle="1" w:styleId="C71F9271E66241C38EE2FC7F77036CC3">
    <w:name w:val="C71F9271E66241C38EE2FC7F77036CC3"/>
    <w:rsid w:val="00583A8D"/>
    <w:pPr>
      <w:bidi/>
    </w:pPr>
  </w:style>
  <w:style w:type="paragraph" w:customStyle="1" w:styleId="3EA645EF84E0482ABC703FBB8402F503">
    <w:name w:val="3EA645EF84E0482ABC703FBB8402F503"/>
    <w:rsid w:val="00583A8D"/>
    <w:pPr>
      <w:bidi/>
    </w:pPr>
  </w:style>
  <w:style w:type="paragraph" w:customStyle="1" w:styleId="AECC6D38B7F047089C6D038801CF04AE">
    <w:name w:val="AECC6D38B7F047089C6D038801CF04AE"/>
    <w:rsid w:val="00583A8D"/>
    <w:pPr>
      <w:bidi/>
    </w:pPr>
  </w:style>
  <w:style w:type="paragraph" w:customStyle="1" w:styleId="AA7B4B252A154776A8618C360CB33E69">
    <w:name w:val="AA7B4B252A154776A8618C360CB33E69"/>
    <w:rsid w:val="00583A8D"/>
    <w:pPr>
      <w:bidi/>
    </w:pPr>
  </w:style>
  <w:style w:type="paragraph" w:customStyle="1" w:styleId="C1E3AE69E9F943DAB1A13ED521F107D5">
    <w:name w:val="C1E3AE69E9F943DAB1A13ED521F107D5"/>
    <w:rsid w:val="00583A8D"/>
    <w:pPr>
      <w:bidi/>
    </w:pPr>
  </w:style>
  <w:style w:type="paragraph" w:customStyle="1" w:styleId="64C443E07E0E492ABEC399986C67C90A">
    <w:name w:val="64C443E07E0E492ABEC399986C67C90A"/>
    <w:rsid w:val="00583A8D"/>
    <w:pPr>
      <w:bidi/>
    </w:pPr>
  </w:style>
  <w:style w:type="paragraph" w:customStyle="1" w:styleId="6D0D8466258F4CD3AAC36442D64EFDC3">
    <w:name w:val="6D0D8466258F4CD3AAC36442D64EFDC3"/>
    <w:rsid w:val="00583A8D"/>
    <w:pPr>
      <w:bidi/>
    </w:pPr>
  </w:style>
  <w:style w:type="paragraph" w:customStyle="1" w:styleId="D2287DDD63D44C24BAFF92C23436259A">
    <w:name w:val="D2287DDD63D44C24BAFF92C23436259A"/>
    <w:rsid w:val="00583A8D"/>
    <w:pPr>
      <w:bidi/>
    </w:pPr>
  </w:style>
  <w:style w:type="paragraph" w:customStyle="1" w:styleId="E2A07407FC654204AEDB8F6860669553">
    <w:name w:val="E2A07407FC654204AEDB8F6860669553"/>
    <w:rsid w:val="00583A8D"/>
    <w:pPr>
      <w:bidi/>
    </w:pPr>
  </w:style>
  <w:style w:type="paragraph" w:customStyle="1" w:styleId="3983D80A421D4308AB6A5458FB9D394E">
    <w:name w:val="3983D80A421D4308AB6A5458FB9D394E"/>
    <w:rsid w:val="00583A8D"/>
    <w:pPr>
      <w:bidi/>
    </w:pPr>
  </w:style>
  <w:style w:type="paragraph" w:customStyle="1" w:styleId="95000CDDE37840A0B3E3DBC1D679751E">
    <w:name w:val="95000CDDE37840A0B3E3DBC1D679751E"/>
    <w:rsid w:val="00583A8D"/>
    <w:pPr>
      <w:bidi/>
    </w:pPr>
  </w:style>
  <w:style w:type="paragraph" w:customStyle="1" w:styleId="2301A48089A940C2924933E2E2EE36D7">
    <w:name w:val="2301A48089A940C2924933E2E2EE36D7"/>
    <w:rsid w:val="00583A8D"/>
    <w:pPr>
      <w:bidi/>
    </w:pPr>
  </w:style>
  <w:style w:type="paragraph" w:customStyle="1" w:styleId="A61CDD364E1846CCB40309690DFA7E03">
    <w:name w:val="A61CDD364E1846CCB40309690DFA7E03"/>
    <w:rsid w:val="00583A8D"/>
    <w:pPr>
      <w:bidi/>
    </w:pPr>
  </w:style>
  <w:style w:type="paragraph" w:customStyle="1" w:styleId="E12DF9F717C34726ABAD982096012921">
    <w:name w:val="E12DF9F717C34726ABAD982096012921"/>
    <w:rsid w:val="00583A8D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B08A07-66E9-4C6F-AD8F-74EEA7686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0FBEE-BACC-4C43-93F1-8E66F22B0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02059-1542-4353-81C5-9EDC8C529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5909C4-FEBC-4FC1-AEFE-0DCF7F997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راهنماي دسترسي به فرم عوارض شديد بارداري و زايمان</dc:title>
  <dc:subject>Sever Morbidity (Nearmiss)</dc:subject>
  <dc:creator>bakhshandeh</dc:creator>
  <cp:keywords/>
  <dc:description/>
  <cp:lastModifiedBy>tamimi</cp:lastModifiedBy>
  <cp:revision>2</cp:revision>
  <cp:lastPrinted>2013-01-27T06:00:00Z</cp:lastPrinted>
  <dcterms:created xsi:type="dcterms:W3CDTF">2014-02-08T06:11:00Z</dcterms:created>
  <dcterms:modified xsi:type="dcterms:W3CDTF">2014-02-08T06:11:00Z</dcterms:modified>
</cp:coreProperties>
</file>